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Nemec Sarah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BOLT BIOTHERAPEUTICS,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CHESAPEAKE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Bolt Biotherapeutics, Inc.</w:t>
              </w:r>
            </w:hyperlink>
            <w:r>
              <w:rPr/>
              <w:t xml:space="preserve"> [ </w:t>
            </w:r>
            <w:r>
              <w:rPr>
                <w:rFonts w:ascii="Times;serif" w:hAnsi="Times;serif"/>
                <w:color w:val="0000FF"/>
                <w:sz w:val="24"/>
                <w:shd w:fill="FFFFFF" w:val="clear"/>
              </w:rPr>
              <w:t>BOLT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Senior VP, Finance and PAO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509</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3.876</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843</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3.774</w:t>
            </w:r>
            <w:r>
              <w:rPr>
                <w:rFonts w:ascii="Times;serif" w:hAnsi="Times;serif"/>
                <w:color w:val="008000"/>
                <w:position w:val="7"/>
                <w:sz w:val="16"/>
                <w:sz w:val="20"/>
                <w:shd w:fill="FFFFFF" w:val="clear"/>
              </w:rPr>
              <w:t>(2)</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24,081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2,922</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3.3183</w:t>
            </w:r>
            <w:r>
              <w:rPr>
                <w:rFonts w:ascii="Times;serif" w:hAnsi="Times;serif"/>
                <w:color w:val="008000"/>
                <w:position w:val="7"/>
                <w:sz w:val="16"/>
                <w:sz w:val="20"/>
                <w:shd w:fill="FFFFFF" w:val="clear"/>
              </w:rPr>
              <w:t>(3)</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21,159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4,077</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3.2364</w:t>
            </w:r>
            <w:r>
              <w:rPr>
                <w:rFonts w:ascii="Times;serif" w:hAnsi="Times;serif"/>
                <w:color w:val="008000"/>
                <w:position w:val="7"/>
                <w:sz w:val="16"/>
                <w:sz w:val="20"/>
                <w:shd w:fill="FFFFFF" w:val="clear"/>
              </w:rPr>
              <w:t>(4)</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17,082</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acquired under the Issuer's Employee Stock Purchase Plan in transactions that were exempt under Rule 16b-3(c).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weighted average sales price. These shares were sold by the reporting person to cover tax withholding obligations in connection with the vesting of the restricted stock units granted on October 22, 2025. The shares were sold at prices ranging from $3.60 to $4.14. The Reporting Person will provide upon request, to the Securities and Exchange Commission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weighted average sales price. These shares were sold by the reporting person to cover tax withholding obligations in connection with the vesting of the restricted stock units granted on October 22, 2025. The shares were sold at prices ranging from $3.22 to $3.67. The Reporting Person will provide upon request, to the Securities and Exchange Commission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weighted average sales price. These shares were sold by the reporting person to cover tax withholding obligations in connection with the vesting of the restricted stock units granted on October 22, 2025. The shares were sold at prices ranging from $3.15 to $3.41. The Reporting Person will provide upon request, to the Securities and Exchange Commission (the "SEC"), the Issuer or security holder of the Issuer, full information regarding the number of shares sold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P. Quinn,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3538" TargetMode="External"/><Relationship Id="rId5" Type="http://schemas.openxmlformats.org/officeDocument/2006/relationships/hyperlink" Target="http://www.sec.gov/cgi-bin/browse-edgar?action=getcompany&amp;CIK=00016412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856</Words>
  <Characters>4618</Characters>
  <CharactersWithSpaces>5379</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